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D9F7F" w14:textId="77777777" w:rsidR="00FD4BE7" w:rsidRPr="00FD4BE7" w:rsidRDefault="00FD4BE7" w:rsidP="00FD4BE7">
      <w:pPr>
        <w:pStyle w:val="Heading1"/>
        <w:jc w:val="left"/>
        <w:rPr>
          <w:rFonts w:ascii="Times New Roman" w:hAnsi="Times New Roman" w:cs="Times New Roman"/>
          <w:color w:val="000000"/>
          <w:sz w:val="24"/>
        </w:rPr>
      </w:pPr>
      <w:bookmarkStart w:id="0" w:name="OLE_LINK3"/>
      <w:proofErr w:type="spellStart"/>
      <w:r w:rsidRPr="00FD4BE7">
        <w:rPr>
          <w:rFonts w:ascii="Times New Roman" w:hAnsi="Times New Roman" w:cs="Times New Roman"/>
          <w:color w:val="000000"/>
          <w:sz w:val="24"/>
        </w:rPr>
        <w:t>尊敬的業主及住</w:t>
      </w:r>
      <w:r w:rsidRPr="00FD4BE7">
        <w:rPr>
          <w:rFonts w:ascii="Times New Roman" w:eastAsia="Yu Gothic" w:hAnsi="Times New Roman" w:cs="Times New Roman"/>
          <w:color w:val="000000"/>
          <w:sz w:val="24"/>
        </w:rPr>
        <w:t>戶</w:t>
      </w:r>
      <w:proofErr w:type="spellEnd"/>
      <w:r w:rsidRPr="00FD4BE7">
        <w:rPr>
          <w:rFonts w:ascii="Times New Roman" w:hAnsi="Times New Roman" w:cs="Times New Roman"/>
          <w:color w:val="000000"/>
          <w:sz w:val="24"/>
        </w:rPr>
        <w:t>：</w:t>
      </w:r>
    </w:p>
    <w:p w14:paraId="7B50910A" w14:textId="74789A74" w:rsidR="00FD4BE7" w:rsidRPr="00FD4BE7" w:rsidRDefault="00FD4BE7" w:rsidP="004F14BD">
      <w:pPr>
        <w:pStyle w:val="Heading1"/>
        <w:jc w:val="left"/>
        <w:rPr>
          <w:rFonts w:ascii="Times New Roman" w:hAnsi="Times New Roman" w:cs="Times New Roman"/>
          <w:color w:val="000000"/>
          <w:sz w:val="24"/>
        </w:rPr>
      </w:pPr>
      <w:proofErr w:type="spellStart"/>
      <w:r w:rsidRPr="00FD4BE7">
        <w:rPr>
          <w:rFonts w:ascii="Times New Roman" w:hAnsi="Times New Roman" w:cs="Times New Roman"/>
          <w:color w:val="000000"/>
          <w:sz w:val="24"/>
        </w:rPr>
        <w:t>大家好</w:t>
      </w:r>
      <w:proofErr w:type="spellEnd"/>
      <w:r w:rsidRPr="00FD4BE7">
        <w:rPr>
          <w:rFonts w:ascii="Times New Roman" w:hAnsi="Times New Roman" w:cs="Times New Roman"/>
          <w:color w:val="000000"/>
          <w:sz w:val="24"/>
        </w:rPr>
        <w:t>！</w:t>
      </w:r>
    </w:p>
    <w:p w14:paraId="0F5B24CB" w14:textId="63C65959" w:rsidR="00FD4BE7" w:rsidRPr="00FD4BE7" w:rsidRDefault="00FD4BE7" w:rsidP="00FD4BE7">
      <w:pPr>
        <w:pStyle w:val="Heading1"/>
        <w:jc w:val="left"/>
        <w:rPr>
          <w:rFonts w:ascii="Times New Roman" w:hAnsi="Times New Roman" w:cs="Times New Roman" w:hint="eastAsia"/>
          <w:color w:val="000000"/>
          <w:sz w:val="24"/>
          <w:lang w:eastAsia="zh-TW"/>
        </w:rPr>
      </w:pPr>
      <w:proofErr w:type="spellStart"/>
      <w:r w:rsidRPr="00FD4BE7">
        <w:rPr>
          <w:rFonts w:ascii="Times New Roman" w:hAnsi="Times New Roman" w:cs="Times New Roman"/>
          <w:color w:val="000000"/>
          <w:sz w:val="24"/>
        </w:rPr>
        <w:t>我是</w:t>
      </w:r>
      <w:proofErr w:type="spellEnd"/>
      <w:r w:rsidRPr="00FD4BE7">
        <w:rPr>
          <w:rFonts w:ascii="Times New Roman" w:hAnsi="Times New Roman" w:cs="Times New Roman"/>
          <w:color w:val="000000"/>
          <w:sz w:val="24"/>
        </w:rPr>
        <w:t xml:space="preserve"> Nicholas Papiccio</w:t>
      </w:r>
      <w:r w:rsidRPr="00FD4BE7">
        <w:rPr>
          <w:rFonts w:ascii="Times New Roman" w:hAnsi="Times New Roman" w:cs="Times New Roman"/>
          <w:color w:val="000000"/>
          <w:sz w:val="24"/>
        </w:rPr>
        <w:t>，</w:t>
      </w:r>
      <w:proofErr w:type="spellStart"/>
      <w:r w:rsidRPr="00FD4BE7">
        <w:rPr>
          <w:rFonts w:ascii="Times New Roman" w:hAnsi="Times New Roman" w:cs="Times New Roman"/>
          <w:color w:val="000000"/>
          <w:sz w:val="24"/>
        </w:rPr>
        <w:t>目前擔任游泳池小組委員會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(</w:t>
      </w:r>
      <w:r w:rsidRPr="00FD4BE7">
        <w:rPr>
          <w:rFonts w:ascii="Times New Roman" w:hAnsi="Times New Roman" w:cs="Times New Roman"/>
          <w:color w:val="000000"/>
          <w:sz w:val="24"/>
        </w:rPr>
        <w:t>Swimming Pool Subcommittee</w:t>
      </w:r>
      <w:r>
        <w:rPr>
          <w:rFonts w:ascii="Times New Roman" w:hAnsi="Times New Roman" w:cs="Times New Roman"/>
          <w:color w:val="000000"/>
          <w:sz w:val="24"/>
        </w:rPr>
        <w:t xml:space="preserve">) </w:t>
      </w:r>
      <w:proofErr w:type="spellStart"/>
      <w:r w:rsidRPr="00FD4BE7">
        <w:rPr>
          <w:rFonts w:ascii="Times New Roman" w:hAnsi="Times New Roman" w:cs="Times New Roman"/>
          <w:color w:val="000000"/>
          <w:sz w:val="24"/>
        </w:rPr>
        <w:t>主席。分契委員會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(</w:t>
      </w:r>
      <w:r w:rsidRPr="00FD4BE7">
        <w:rPr>
          <w:rFonts w:ascii="Times New Roman" w:hAnsi="Times New Roman" w:cs="Times New Roman"/>
          <w:color w:val="000000"/>
          <w:sz w:val="24"/>
        </w:rPr>
        <w:t>Strata Counci</w:t>
      </w:r>
      <w:r>
        <w:rPr>
          <w:rFonts w:ascii="Times New Roman" w:hAnsi="Times New Roman" w:cs="Times New Roman"/>
          <w:color w:val="000000"/>
          <w:sz w:val="24"/>
        </w:rPr>
        <w:t xml:space="preserve">l) </w:t>
      </w:r>
      <w:r w:rsidRPr="00FD4BE7">
        <w:rPr>
          <w:rFonts w:ascii="Times New Roman" w:hAnsi="Times New Roman" w:cs="Times New Roman"/>
          <w:color w:val="000000"/>
          <w:sz w:val="24"/>
        </w:rPr>
        <w:t>成立該小組，旨在協助社區就即將對游泳池使用規則作出的調整，開展理性、充分知情且相互尊重的討論，並在過渡過程中盡量減少誤解或衝突。</w:t>
      </w:r>
    </w:p>
    <w:p w14:paraId="028302E7" w14:textId="0CA3C27A" w:rsidR="00FD4BE7" w:rsidRDefault="00FD4BE7" w:rsidP="00FD4BE7">
      <w:pPr>
        <w:pStyle w:val="Heading1"/>
        <w:jc w:val="left"/>
        <w:rPr>
          <w:rFonts w:ascii="Times New Roman" w:eastAsia="Aptos" w:hAnsi="Times New Roman" w:cs="Times New Roman"/>
          <w:color w:val="000000"/>
          <w:sz w:val="24"/>
          <w:lang w:eastAsia="zh-TW"/>
        </w:rPr>
      </w:pPr>
      <w:proofErr w:type="spellStart"/>
      <w:r w:rsidRPr="00FD4BE7">
        <w:rPr>
          <w:rFonts w:ascii="Times New Roman" w:hAnsi="Times New Roman" w:cs="Times New Roman"/>
          <w:color w:val="000000"/>
          <w:sz w:val="24"/>
        </w:rPr>
        <w:t>我的角色主要是協助組織整個流程，包括安排會議、在需要時向業主提供相關資訊，以及協調整理資料，方便大家在年度業主大會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(</w:t>
      </w:r>
      <w:r w:rsidRPr="00FD4BE7">
        <w:rPr>
          <w:rFonts w:ascii="Times New Roman" w:hAnsi="Times New Roman" w:cs="Times New Roman"/>
          <w:color w:val="000000"/>
          <w:sz w:val="24"/>
        </w:rPr>
        <w:t>AGM</w:t>
      </w:r>
      <w:r>
        <w:rPr>
          <w:rFonts w:ascii="Times New Roman" w:hAnsi="Times New Roman" w:cs="Times New Roman"/>
          <w:color w:val="000000"/>
          <w:sz w:val="24"/>
        </w:rPr>
        <w:t xml:space="preserve">) </w:t>
      </w:r>
      <w:proofErr w:type="spellStart"/>
      <w:r w:rsidRPr="00FD4BE7">
        <w:rPr>
          <w:rFonts w:ascii="Times New Roman" w:hAnsi="Times New Roman" w:cs="Times New Roman"/>
          <w:color w:val="000000"/>
          <w:sz w:val="24"/>
        </w:rPr>
        <w:t>前進行審</w:t>
      </w:r>
      <w:r w:rsidRPr="00FD4BE7">
        <w:rPr>
          <w:rFonts w:ascii="Times New Roman" w:eastAsia="Yu Gothic" w:hAnsi="Times New Roman" w:cs="Times New Roman"/>
          <w:color w:val="000000"/>
          <w:sz w:val="24"/>
        </w:rPr>
        <w:t>閱</w:t>
      </w:r>
      <w:proofErr w:type="spellEnd"/>
      <w:r w:rsidR="00000000" w:rsidRPr="00FD4BE7">
        <w:rPr>
          <w:rFonts w:ascii="Times New Roman" w:eastAsia="Aptos" w:hAnsi="Times New Roman" w:cs="Times New Roman"/>
          <w:color w:val="000000"/>
          <w:sz w:val="24"/>
        </w:rPr>
        <w:t xml:space="preserve"> </w:t>
      </w:r>
    </w:p>
    <w:p w14:paraId="3C715802" w14:textId="2B6CA858" w:rsidR="00FD4BE7" w:rsidRPr="00FD4BE7" w:rsidRDefault="00000000" w:rsidP="00FD4BE7">
      <w:pPr>
        <w:pStyle w:val="Heading1"/>
        <w:jc w:val="left"/>
        <w:rPr>
          <w:rFonts w:ascii="Times New Roman" w:hAnsi="Times New Roman" w:cs="Times New Roman"/>
        </w:rPr>
      </w:pPr>
      <w:proofErr w:type="spellStart"/>
      <w:r w:rsidRPr="00FD4BE7">
        <w:rPr>
          <w:rFonts w:ascii="Times New Roman" w:hAnsi="Times New Roman" w:cs="Times New Roman"/>
        </w:rPr>
        <w:t>第一步：了解影响本次章程</w:t>
      </w:r>
      <w:r w:rsidRPr="00FD4BE7">
        <w:rPr>
          <w:rFonts w:ascii="Times New Roman" w:eastAsia="Microsoft YaHei" w:hAnsi="Times New Roman" w:cs="Times New Roman"/>
        </w:rPr>
        <w:t>调</w:t>
      </w:r>
      <w:r w:rsidRPr="00FD4BE7">
        <w:rPr>
          <w:rFonts w:ascii="Times New Roman" w:hAnsi="Times New Roman" w:cs="Times New Roman"/>
        </w:rPr>
        <w:t>整的卑</w:t>
      </w:r>
      <w:r w:rsidRPr="00FD4BE7">
        <w:rPr>
          <w:rFonts w:ascii="Times New Roman" w:eastAsia="Microsoft YaHei" w:hAnsi="Times New Roman" w:cs="Times New Roman"/>
        </w:rPr>
        <w:t>诗</w:t>
      </w:r>
      <w:r w:rsidRPr="00FD4BE7">
        <w:rPr>
          <w:rFonts w:ascii="Times New Roman" w:hAnsi="Times New Roman" w:cs="Times New Roman"/>
        </w:rPr>
        <w:t>省法律</w:t>
      </w:r>
      <w:r w:rsidRPr="00FD4BE7">
        <w:rPr>
          <w:rFonts w:ascii="Times New Roman" w:hAnsi="Times New Roman" w:cs="Times New Roman"/>
          <w:sz w:val="28"/>
        </w:rPr>
        <w:t>情况</w:t>
      </w:r>
      <w:r w:rsidRPr="00FD4BE7">
        <w:rPr>
          <w:rFonts w:ascii="Times New Roman" w:eastAsia="Microsoft YaHei" w:hAnsi="Times New Roman" w:cs="Times New Roman"/>
          <w:sz w:val="28"/>
        </w:rPr>
        <w:t>简</w:t>
      </w:r>
      <w:r w:rsidRPr="00FD4BE7">
        <w:rPr>
          <w:rFonts w:ascii="Times New Roman" w:hAnsi="Times New Roman" w:cs="Times New Roman"/>
          <w:sz w:val="28"/>
        </w:rPr>
        <w:t>要</w:t>
      </w:r>
      <w:r w:rsidRPr="00FD4BE7">
        <w:rPr>
          <w:rFonts w:ascii="Times New Roman" w:eastAsia="Microsoft YaHei" w:hAnsi="Times New Roman" w:cs="Times New Roman"/>
          <w:sz w:val="28"/>
        </w:rPr>
        <w:t>说</w:t>
      </w:r>
      <w:r w:rsidRPr="00FD4BE7">
        <w:rPr>
          <w:rFonts w:ascii="Times New Roman" w:hAnsi="Times New Roman" w:cs="Times New Roman"/>
          <w:sz w:val="28"/>
        </w:rPr>
        <w:t>明</w:t>
      </w:r>
      <w:proofErr w:type="spellEnd"/>
      <w:r w:rsidRPr="00FD4BE7">
        <w:rPr>
          <w:rFonts w:ascii="Times New Roman" w:hAnsi="Times New Roman" w:cs="Times New Roman"/>
          <w:sz w:val="28"/>
        </w:rPr>
        <w:t>：</w:t>
      </w:r>
      <w:r w:rsidRPr="00FD4BE7">
        <w:rPr>
          <w:rFonts w:ascii="Times New Roman" w:eastAsia="Aptos" w:hAnsi="Times New Roman" w:cs="Times New Roman"/>
          <w:sz w:val="28"/>
        </w:rPr>
        <w:t xml:space="preserve"> </w:t>
      </w:r>
    </w:p>
    <w:p w14:paraId="6D533D52" w14:textId="577C1A89" w:rsidR="00FD4BE7" w:rsidRDefault="00FD4BE7" w:rsidP="00FD4BE7">
      <w:pPr>
        <w:spacing w:after="290" w:line="254" w:lineRule="auto"/>
        <w:ind w:right="254"/>
        <w:rPr>
          <w:rFonts w:ascii="Times New Roman" w:eastAsia="Microsoft YaHei" w:hAnsi="Times New Roman" w:cs="Times New Roman"/>
          <w:sz w:val="24"/>
          <w:lang w:eastAsia="zh-TW"/>
        </w:rPr>
      </w:pPr>
      <w:proofErr w:type="spellStart"/>
      <w:r w:rsidRPr="00FD4BE7">
        <w:rPr>
          <w:rFonts w:ascii="Times New Roman" w:eastAsia="Microsoft YaHei" w:hAnsi="Times New Roman" w:cs="Times New Roman"/>
          <w:sz w:val="24"/>
        </w:rPr>
        <w:t>現行的章程和規則不能違反更高層級的法律，其中包括《卑詩省人權法典</w:t>
      </w:r>
      <w:proofErr w:type="spellEnd"/>
      <w:r w:rsidRPr="00FD4BE7">
        <w:rPr>
          <w:rFonts w:ascii="Times New Roman" w:eastAsia="Microsoft YaHei" w:hAnsi="Times New Roman" w:cs="Times New Roman"/>
          <w:sz w:val="24"/>
        </w:rPr>
        <w:t>》。</w:t>
      </w:r>
    </w:p>
    <w:p w14:paraId="045E5774" w14:textId="43D86FB5" w:rsidR="00FD4BE7" w:rsidRDefault="00FD4BE7" w:rsidP="00FD4BE7">
      <w:pPr>
        <w:pStyle w:val="NormalWeb"/>
      </w:pPr>
      <w:proofErr w:type="spellStart"/>
      <w:r>
        <w:rPr>
          <w:rFonts w:ascii="MS Gothic" w:eastAsia="MS Gothic" w:hAnsi="MS Gothic" w:cs="MS Gothic" w:hint="eastAsia"/>
        </w:rPr>
        <w:t>卑詩省政府在「執行分契章程和規則</w:t>
      </w:r>
      <w:proofErr w:type="spellEnd"/>
      <w:r>
        <w:rPr>
          <w:rFonts w:ascii="MS Gothic" w:eastAsia="MS Gothic" w:hAnsi="MS Gothic" w:cs="MS Gothic" w:hint="eastAsia"/>
        </w:rPr>
        <w:t>（</w:t>
      </w:r>
      <w:r>
        <w:t>Enforcing strata bylaws and rules</w:t>
      </w:r>
      <w:r>
        <w:rPr>
          <w:rFonts w:ascii="MS Gothic" w:eastAsia="MS Gothic" w:hAnsi="MS Gothic" w:cs="MS Gothic" w:hint="eastAsia"/>
        </w:rPr>
        <w:t>）」</w:t>
      </w:r>
      <w:proofErr w:type="spellStart"/>
      <w:r>
        <w:rPr>
          <w:rFonts w:ascii="MS Gothic" w:eastAsia="MS Gothic" w:hAnsi="MS Gothic" w:cs="MS Gothic" w:hint="eastAsia"/>
        </w:rPr>
        <w:t>的</w:t>
      </w:r>
      <w:hyperlink r:id="rId6" w:history="1">
        <w:r w:rsidRPr="00E86746">
          <w:rPr>
            <w:rStyle w:val="Hyperlink"/>
            <w:rFonts w:ascii="MS Gothic" w:eastAsia="MS Gothic" w:hAnsi="MS Gothic" w:cs="MS Gothic"/>
          </w:rPr>
          <w:t>官方頁面</w:t>
        </w:r>
      </w:hyperlink>
      <w:r>
        <w:rPr>
          <w:rFonts w:ascii="MS Gothic" w:eastAsia="MS Gothic" w:hAnsi="MS Gothic" w:cs="MS Gothic" w:hint="eastAsia"/>
        </w:rPr>
        <w:t>明確指出</w:t>
      </w:r>
      <w:proofErr w:type="spellEnd"/>
      <w:r>
        <w:rPr>
          <w:rFonts w:ascii="MS Gothic" w:eastAsia="MS Gothic" w:hAnsi="MS Gothic" w:cs="MS Gothic" w:hint="eastAsia"/>
        </w:rPr>
        <w:t>：</w:t>
      </w:r>
      <w:r>
        <w:br/>
      </w:r>
      <w:proofErr w:type="spellStart"/>
      <w:r>
        <w:rPr>
          <w:rFonts w:ascii="MS Mincho" w:eastAsia="MS Mincho" w:hAnsi="MS Mincho" w:cs="MS Mincho" w:hint="eastAsia"/>
        </w:rPr>
        <w:t>如果分契章程或規則違反《分契物業法</w:t>
      </w:r>
      <w:proofErr w:type="spellEnd"/>
      <w:r>
        <w:rPr>
          <w:rFonts w:ascii="MS Mincho" w:eastAsia="MS Mincho" w:hAnsi="MS Mincho" w:cs="MS Mincho" w:hint="eastAsia"/>
        </w:rPr>
        <w:t>》</w:t>
      </w:r>
      <w:r>
        <w:rPr>
          <w:rFonts w:ascii="MS Mincho" w:eastAsia="MS Mincho" w:hAnsi="MS Mincho" w:cs="MS Mincho"/>
        </w:rPr>
        <w:t>(</w:t>
      </w:r>
      <w:r>
        <w:t>Strata Property Act</w:t>
      </w:r>
      <w:r>
        <w:rPr>
          <w:rFonts w:ascii="MS Mincho" w:eastAsia="MS Mincho" w:hAnsi="MS Mincho" w:cs="MS Mincho"/>
        </w:rPr>
        <w:t>)</w:t>
      </w:r>
      <w:r>
        <w:rPr>
          <w:rFonts w:ascii="MS Mincho" w:eastAsia="MS Mincho" w:hAnsi="MS Mincho" w:cs="MS Mincho" w:hint="eastAsia"/>
        </w:rPr>
        <w:t>、《</w:t>
      </w:r>
      <w:proofErr w:type="spellStart"/>
      <w:r>
        <w:rPr>
          <w:rFonts w:ascii="MS Mincho" w:eastAsia="MS Mincho" w:hAnsi="MS Mincho" w:cs="MS Mincho" w:hint="eastAsia"/>
        </w:rPr>
        <w:t>人權法典</w:t>
      </w:r>
      <w:proofErr w:type="spellEnd"/>
      <w:r>
        <w:rPr>
          <w:rFonts w:ascii="MS Mincho" w:eastAsia="MS Mincho" w:hAnsi="MS Mincho" w:cs="MS Mincho" w:hint="eastAsia"/>
        </w:rPr>
        <w:t>》</w:t>
      </w:r>
      <w:r>
        <w:rPr>
          <w:rFonts w:ascii="MS Mincho" w:eastAsia="MS Mincho" w:hAnsi="MS Mincho" w:cs="MS Mincho"/>
        </w:rPr>
        <w:t>(</w:t>
      </w:r>
      <w:r>
        <w:t>Human Rights Code</w:t>
      </w:r>
      <w:r>
        <w:rPr>
          <w:rFonts w:ascii="MS Mincho" w:eastAsia="MS Mincho" w:hAnsi="MS Mincho" w:cs="MS Mincho"/>
        </w:rPr>
        <w:t>)</w:t>
      </w:r>
      <w:proofErr w:type="spellStart"/>
      <w:r>
        <w:rPr>
          <w:rFonts w:ascii="MS Mincho" w:eastAsia="MS Mincho" w:hAnsi="MS Mincho" w:cs="MS Mincho" w:hint="eastAsia"/>
        </w:rPr>
        <w:t>或其他法律法規，則該章程或規則不具有可執行性</w:t>
      </w:r>
      <w:proofErr w:type="spellEnd"/>
      <w:r>
        <w:rPr>
          <w:rFonts w:ascii="MS Mincho" w:eastAsia="MS Mincho" w:hAnsi="MS Mincho" w:cs="MS Mincho" w:hint="eastAsia"/>
        </w:rPr>
        <w:t>。（</w:t>
      </w:r>
      <w:proofErr w:type="spellStart"/>
      <w:r w:rsidR="00E86746">
        <w:rPr>
          <w:rFonts w:ascii="MS Mincho" w:eastAsia="MS Mincho" w:hAnsi="MS Mincho" w:cs="MS Mincho"/>
        </w:rPr>
        <w:fldChar w:fldCharType="begin"/>
      </w:r>
      <w:r w:rsidR="00E86746">
        <w:rPr>
          <w:rFonts w:ascii="MS Mincho" w:eastAsia="MS Mincho" w:hAnsi="MS Mincho" w:cs="MS Mincho" w:hint="eastAsia"/>
        </w:rPr>
        <w:instrText>HYPERLINK "https://www2.gov.bc.ca/gov/content/housing-tenancy/strata-housing/operating-a-strata/bylaws-and-rules/enforcing-bylaws-and-rules?utm_source=chatgpt.com"</w:instrText>
      </w:r>
      <w:r w:rsidR="00E86746">
        <w:rPr>
          <w:rFonts w:ascii="MS Mincho" w:eastAsia="MS Mincho" w:hAnsi="MS Mincho" w:cs="MS Mincho"/>
        </w:rPr>
      </w:r>
      <w:r w:rsidR="00E86746">
        <w:rPr>
          <w:rFonts w:ascii="MS Mincho" w:eastAsia="MS Mincho" w:hAnsi="MS Mincho" w:cs="MS Mincho"/>
        </w:rPr>
        <w:fldChar w:fldCharType="separate"/>
      </w:r>
      <w:r w:rsidRPr="00E86746">
        <w:rPr>
          <w:rStyle w:val="Hyperlink"/>
          <w:rFonts w:ascii="MS Mincho" w:eastAsia="MS Mincho" w:hAnsi="MS Mincho" w:cs="MS Mincho"/>
        </w:rPr>
        <w:t>卑詩省政府</w:t>
      </w:r>
      <w:proofErr w:type="spellEnd"/>
      <w:r w:rsidR="00E86746">
        <w:rPr>
          <w:rFonts w:ascii="MS Mincho" w:eastAsia="MS Mincho" w:hAnsi="MS Mincho" w:cs="MS Mincho"/>
        </w:rPr>
        <w:fldChar w:fldCharType="end"/>
      </w:r>
      <w:r>
        <w:rPr>
          <w:rFonts w:ascii="MS Mincho" w:eastAsia="MS Mincho" w:hAnsi="MS Mincho" w:cs="MS Mincho" w:hint="eastAsia"/>
        </w:rPr>
        <w:t>）</w:t>
      </w:r>
    </w:p>
    <w:p w14:paraId="324DA35B" w14:textId="77777777" w:rsidR="00FD4BE7" w:rsidRDefault="00FD4BE7" w:rsidP="00FD4BE7">
      <w:pPr>
        <w:pStyle w:val="NormalWeb"/>
      </w:pPr>
      <w:proofErr w:type="spellStart"/>
      <w:r>
        <w:rPr>
          <w:rFonts w:ascii="MS Mincho" w:eastAsia="MS Mincho" w:hAnsi="MS Mincho" w:cs="MS Mincho" w:hint="eastAsia"/>
        </w:rPr>
        <w:t>這意味著，即使某項規則曾經由業主通過，或由分契委員會實施，只要它與省級法律或人權保護相衝突，分契也不能合法執行該規則</w:t>
      </w:r>
      <w:proofErr w:type="spellEnd"/>
      <w:r>
        <w:rPr>
          <w:rFonts w:ascii="MS Mincho" w:eastAsia="MS Mincho" w:hAnsi="MS Mincho" w:cs="MS Mincho" w:hint="eastAsia"/>
        </w:rPr>
        <w:t>。</w:t>
      </w:r>
    </w:p>
    <w:p w14:paraId="3326BC77" w14:textId="77777777" w:rsidR="00FD4BE7" w:rsidRDefault="00FD4BE7" w:rsidP="00FD4BE7">
      <w:pPr>
        <w:pStyle w:val="NormalWeb"/>
      </w:pPr>
      <w:proofErr w:type="spellStart"/>
      <w:r>
        <w:rPr>
          <w:rFonts w:ascii="MS Gothic" w:eastAsia="MS Gothic" w:hAnsi="MS Gothic" w:cs="MS Gothic" w:hint="eastAsia"/>
        </w:rPr>
        <w:t>具體來</w:t>
      </w:r>
      <w:r>
        <w:rPr>
          <w:rFonts w:ascii="Yu Gothic" w:eastAsia="Yu Gothic" w:hAnsi="Yu Gothic" w:cs="Yu Gothic" w:hint="eastAsia"/>
        </w:rPr>
        <w:t>說</w:t>
      </w:r>
      <w:proofErr w:type="spellEnd"/>
      <w:r>
        <w:rPr>
          <w:rFonts w:ascii="MS Mincho" w:eastAsia="MS Mincho" w:hAnsi="MS Mincho" w:cs="MS Mincho" w:hint="eastAsia"/>
        </w:rPr>
        <w:t>：</w:t>
      </w:r>
    </w:p>
    <w:p w14:paraId="7018F107" w14:textId="656D49DC" w:rsidR="00FD4BE7" w:rsidRDefault="00FD4BE7" w:rsidP="00FD4BE7">
      <w:pPr>
        <w:pStyle w:val="NormalWeb"/>
        <w:numPr>
          <w:ilvl w:val="0"/>
          <w:numId w:val="2"/>
        </w:numPr>
      </w:pPr>
      <w:proofErr w:type="spellStart"/>
      <w:r>
        <w:rPr>
          <w:rFonts w:ascii="MS Mincho" w:eastAsia="MS Mincho" w:hAnsi="MS Mincho" w:cs="MS Mincho" w:hint="eastAsia"/>
        </w:rPr>
        <w:t>類似「兒童只能在特定時段使用游泳池」的規則，如果違反《人權法典》或其他更高層級法律，就不能被合法執行</w:t>
      </w:r>
      <w:proofErr w:type="spellEnd"/>
      <w:r>
        <w:rPr>
          <w:rFonts w:ascii="MS Mincho" w:eastAsia="MS Mincho" w:hAnsi="MS Mincho" w:cs="MS Mincho" w:hint="eastAsia"/>
        </w:rPr>
        <w:t>。（</w:t>
      </w:r>
      <w:proofErr w:type="spellStart"/>
      <w:r w:rsidR="00480D7C">
        <w:rPr>
          <w:rFonts w:ascii="MS Mincho" w:eastAsia="MS Mincho" w:hAnsi="MS Mincho" w:cs="MS Mincho"/>
        </w:rPr>
        <w:fldChar w:fldCharType="begin"/>
      </w:r>
      <w:r w:rsidR="00480D7C">
        <w:rPr>
          <w:rFonts w:ascii="MS Mincho" w:eastAsia="MS Mincho" w:hAnsi="MS Mincho" w:cs="MS Mincho" w:hint="eastAsia"/>
        </w:rPr>
        <w:instrText>HYPERLINK "https://www2.gov.bc.ca/gov/content/housing-tenancy/strata-housing/operating-a-strata/bylaws-and-rules/enforcing-bylaws-and-rules?utm_source=chatgpt.com"</w:instrText>
      </w:r>
      <w:r w:rsidR="00480D7C">
        <w:rPr>
          <w:rFonts w:ascii="MS Mincho" w:eastAsia="MS Mincho" w:hAnsi="MS Mincho" w:cs="MS Mincho"/>
        </w:rPr>
      </w:r>
      <w:r w:rsidR="00480D7C">
        <w:rPr>
          <w:rFonts w:ascii="MS Mincho" w:eastAsia="MS Mincho" w:hAnsi="MS Mincho" w:cs="MS Mincho"/>
        </w:rPr>
        <w:fldChar w:fldCharType="separate"/>
      </w:r>
      <w:r w:rsidRPr="00480D7C">
        <w:rPr>
          <w:rStyle w:val="Hyperlink"/>
          <w:rFonts w:ascii="MS Mincho" w:eastAsia="MS Mincho" w:hAnsi="MS Mincho" w:cs="MS Mincho"/>
        </w:rPr>
        <w:t>卑詩省政府</w:t>
      </w:r>
      <w:proofErr w:type="spellEnd"/>
      <w:r w:rsidR="00480D7C">
        <w:rPr>
          <w:rFonts w:ascii="MS Mincho" w:eastAsia="MS Mincho" w:hAnsi="MS Mincho" w:cs="MS Mincho"/>
        </w:rPr>
        <w:fldChar w:fldCharType="end"/>
      </w:r>
      <w:r>
        <w:rPr>
          <w:rFonts w:ascii="MS Mincho" w:eastAsia="MS Mincho" w:hAnsi="MS Mincho" w:cs="MS Mincho" w:hint="eastAsia"/>
        </w:rPr>
        <w:t>）</w:t>
      </w:r>
    </w:p>
    <w:p w14:paraId="07E3848B" w14:textId="27C5DC08" w:rsidR="00FD4BE7" w:rsidRDefault="00FD4BE7" w:rsidP="00FD4BE7">
      <w:pPr>
        <w:pStyle w:val="NormalWeb"/>
        <w:numPr>
          <w:ilvl w:val="0"/>
          <w:numId w:val="2"/>
        </w:numPr>
      </w:pPr>
      <w:proofErr w:type="spellStart"/>
      <w:r>
        <w:rPr>
          <w:rFonts w:ascii="MS Mincho" w:eastAsia="MS Mincho" w:hAnsi="MS Mincho" w:cs="MS Mincho" w:hint="eastAsia"/>
        </w:rPr>
        <w:t>如果某項按年齡限制使用游泳池的規則，與《人權法典》相衝突（例如因「家庭</w:t>
      </w:r>
      <w:proofErr w:type="spellEnd"/>
      <w:r w:rsidR="004F14BD">
        <w:rPr>
          <w:rFonts w:ascii="MS Mincho" w:eastAsia="MS Mincho" w:hAnsi="MS Mincho" w:cs="MS Mincho" w:hint="eastAsia"/>
          <w:lang w:eastAsia="zh-TW"/>
        </w:rPr>
        <w:t>身份</w:t>
      </w:r>
      <w:r>
        <w:rPr>
          <w:rFonts w:ascii="MS Mincho" w:eastAsia="MS Mincho" w:hAnsi="MS Mincho" w:cs="MS Mincho" w:hint="eastAsia"/>
        </w:rPr>
        <w:t>」</w:t>
      </w:r>
      <w:proofErr w:type="spellStart"/>
      <w:r>
        <w:rPr>
          <w:rFonts w:ascii="MS Mincho" w:eastAsia="MS Mincho" w:hAnsi="MS Mincho" w:cs="MS Mincho" w:hint="eastAsia"/>
        </w:rPr>
        <w:t>而對有子女的家庭造成歧視</w:t>
      </w:r>
      <w:proofErr w:type="spellEnd"/>
      <w:r>
        <w:rPr>
          <w:rFonts w:ascii="MS Mincho" w:eastAsia="MS Mincho" w:hAnsi="MS Mincho" w:cs="MS Mincho" w:hint="eastAsia"/>
        </w:rPr>
        <w:t>），</w:t>
      </w:r>
      <w:proofErr w:type="spellStart"/>
      <w:r>
        <w:rPr>
          <w:rFonts w:ascii="MS Mincho" w:eastAsia="MS Mincho" w:hAnsi="MS Mincho" w:cs="MS Mincho" w:hint="eastAsia"/>
        </w:rPr>
        <w:t>該規則在省級法律下將被視為不可執行</w:t>
      </w:r>
      <w:proofErr w:type="spellEnd"/>
      <w:r>
        <w:rPr>
          <w:rFonts w:ascii="MS Mincho" w:eastAsia="MS Mincho" w:hAnsi="MS Mincho" w:cs="MS Mincho" w:hint="eastAsia"/>
        </w:rPr>
        <w:t>。（</w:t>
      </w:r>
      <w:proofErr w:type="spellStart"/>
      <w:r w:rsidR="00480D7C">
        <w:rPr>
          <w:rFonts w:ascii="MS Mincho" w:eastAsia="MS Mincho" w:hAnsi="MS Mincho" w:cs="MS Mincho"/>
        </w:rPr>
        <w:fldChar w:fldCharType="begin"/>
      </w:r>
      <w:r w:rsidR="00480D7C">
        <w:rPr>
          <w:rFonts w:ascii="MS Mincho" w:eastAsia="MS Mincho" w:hAnsi="MS Mincho" w:cs="MS Mincho"/>
        </w:rPr>
        <w:instrText>HYPERLINK "https://www2.gov.bc.ca/gov/content/housing-tenancy/strata-housing/operating-a-strata/bylaws-and-rules/enforcing-bylaws-and-rules?utm_source=chatgpt.com"</w:instrText>
      </w:r>
      <w:r w:rsidR="00480D7C">
        <w:rPr>
          <w:rFonts w:ascii="MS Mincho" w:eastAsia="MS Mincho" w:hAnsi="MS Mincho" w:cs="MS Mincho"/>
        </w:rPr>
      </w:r>
      <w:r w:rsidR="00480D7C">
        <w:rPr>
          <w:rFonts w:ascii="MS Mincho" w:eastAsia="MS Mincho" w:hAnsi="MS Mincho" w:cs="MS Mincho"/>
        </w:rPr>
        <w:fldChar w:fldCharType="separate"/>
      </w:r>
      <w:r w:rsidRPr="00480D7C">
        <w:rPr>
          <w:rStyle w:val="Hyperlink"/>
          <w:rFonts w:ascii="MS Mincho" w:eastAsia="MS Mincho" w:hAnsi="MS Mincho" w:cs="MS Mincho"/>
        </w:rPr>
        <w:t>卑詩省</w:t>
      </w:r>
      <w:r w:rsidRPr="00480D7C">
        <w:rPr>
          <w:rStyle w:val="Hyperlink"/>
          <w:rFonts w:ascii="MS Mincho" w:eastAsia="MS Mincho" w:hAnsi="MS Mincho" w:cs="MS Mincho"/>
        </w:rPr>
        <w:t>政</w:t>
      </w:r>
      <w:r w:rsidRPr="00480D7C">
        <w:rPr>
          <w:rStyle w:val="Hyperlink"/>
          <w:rFonts w:ascii="MS Mincho" w:eastAsia="MS Mincho" w:hAnsi="MS Mincho" w:cs="MS Mincho"/>
        </w:rPr>
        <w:t>府</w:t>
      </w:r>
      <w:proofErr w:type="spellEnd"/>
      <w:r w:rsidR="00480D7C">
        <w:rPr>
          <w:rFonts w:ascii="MS Mincho" w:eastAsia="MS Mincho" w:hAnsi="MS Mincho" w:cs="MS Mincho"/>
        </w:rPr>
        <w:fldChar w:fldCharType="end"/>
      </w:r>
      <w:r>
        <w:rPr>
          <w:rFonts w:ascii="MS Mincho" w:eastAsia="MS Mincho" w:hAnsi="MS Mincho" w:cs="MS Mincho" w:hint="eastAsia"/>
        </w:rPr>
        <w:t>）</w:t>
      </w:r>
    </w:p>
    <w:p w14:paraId="3E608AA8" w14:textId="2014246B" w:rsidR="00FD4BE7" w:rsidRDefault="00FD4BE7" w:rsidP="00FD4BE7">
      <w:pPr>
        <w:pStyle w:val="NormalWeb"/>
        <w:numPr>
          <w:ilvl w:val="0"/>
          <w:numId w:val="2"/>
        </w:numPr>
      </w:pPr>
      <w:proofErr w:type="spellStart"/>
      <w:r>
        <w:rPr>
          <w:rFonts w:ascii="MS Mincho" w:eastAsia="MS Mincho" w:hAnsi="MS Mincho" w:cs="MS Mincho" w:hint="eastAsia"/>
        </w:rPr>
        <w:t>雖然卑詩省官方網頁未專門針對「兒童使用游泳池」作出逐條</w:t>
      </w:r>
      <w:r>
        <w:rPr>
          <w:rFonts w:ascii="Yu Gothic" w:eastAsia="Yu Gothic" w:hAnsi="Yu Gothic" w:cs="Yu Gothic" w:hint="eastAsia"/>
        </w:rPr>
        <w:t>說</w:t>
      </w:r>
      <w:r>
        <w:rPr>
          <w:rFonts w:ascii="MS Mincho" w:eastAsia="MS Mincho" w:hAnsi="MS Mincho" w:cs="MS Mincho" w:hint="eastAsia"/>
        </w:rPr>
        <w:t>明，但它明確了法律層級關係：分契規則必須符合更高層級法律</w:t>
      </w:r>
      <w:proofErr w:type="spellEnd"/>
      <w:r>
        <w:rPr>
          <w:rFonts w:ascii="MS Mincho" w:eastAsia="MS Mincho" w:hAnsi="MS Mincho" w:cs="MS Mincho" w:hint="eastAsia"/>
        </w:rPr>
        <w:t>。（</w:t>
      </w:r>
      <w:proofErr w:type="spellStart"/>
      <w:r w:rsidR="00480D7C">
        <w:rPr>
          <w:rFonts w:ascii="MS Mincho" w:eastAsia="MS Mincho" w:hAnsi="MS Mincho" w:cs="MS Mincho"/>
        </w:rPr>
        <w:fldChar w:fldCharType="begin"/>
      </w:r>
      <w:r w:rsidR="00480D7C">
        <w:rPr>
          <w:rFonts w:ascii="MS Mincho" w:eastAsia="MS Mincho" w:hAnsi="MS Mincho" w:cs="MS Mincho" w:hint="eastAsia"/>
        </w:rPr>
        <w:instrText>HYPERLINK "https://www2.gov.bc.ca/gov/content/housing-tenancy/strata-housing/operating-a-strata/bylaws-and-rules/enforcing-bylaws-and-rules?utm_source=chatgpt.com"</w:instrText>
      </w:r>
      <w:r w:rsidR="00480D7C">
        <w:rPr>
          <w:rFonts w:ascii="MS Mincho" w:eastAsia="MS Mincho" w:hAnsi="MS Mincho" w:cs="MS Mincho"/>
        </w:rPr>
      </w:r>
      <w:r w:rsidR="00480D7C">
        <w:rPr>
          <w:rFonts w:ascii="MS Mincho" w:eastAsia="MS Mincho" w:hAnsi="MS Mincho" w:cs="MS Mincho"/>
        </w:rPr>
        <w:fldChar w:fldCharType="separate"/>
      </w:r>
      <w:r w:rsidRPr="00480D7C">
        <w:rPr>
          <w:rStyle w:val="Hyperlink"/>
          <w:rFonts w:ascii="MS Mincho" w:eastAsia="MS Mincho" w:hAnsi="MS Mincho" w:cs="MS Mincho"/>
        </w:rPr>
        <w:t>卑詩省政府</w:t>
      </w:r>
      <w:proofErr w:type="spellEnd"/>
      <w:r w:rsidR="00480D7C">
        <w:rPr>
          <w:rFonts w:ascii="MS Mincho" w:eastAsia="MS Mincho" w:hAnsi="MS Mincho" w:cs="MS Mincho"/>
        </w:rPr>
        <w:fldChar w:fldCharType="end"/>
      </w:r>
      <w:r>
        <w:rPr>
          <w:rFonts w:ascii="MS Mincho" w:eastAsia="MS Mincho" w:hAnsi="MS Mincho" w:cs="MS Mincho" w:hint="eastAsia"/>
        </w:rPr>
        <w:t>）</w:t>
      </w:r>
    </w:p>
    <w:p w14:paraId="43E5D114" w14:textId="77777777" w:rsidR="00FD4BE7" w:rsidRDefault="00FD4BE7" w:rsidP="00FD4BE7">
      <w:pPr>
        <w:pStyle w:val="NormalWeb"/>
        <w:rPr>
          <w:rFonts w:ascii="MS Mincho" w:eastAsia="MS Mincho" w:hAnsi="MS Mincho" w:cs="MS Mincho"/>
          <w:lang w:eastAsia="zh-TW"/>
        </w:rPr>
      </w:pPr>
      <w:proofErr w:type="spellStart"/>
      <w:r>
        <w:rPr>
          <w:rFonts w:ascii="MS Mincho" w:eastAsia="MS Mincho" w:hAnsi="MS Mincho" w:cs="MS Mincho" w:hint="eastAsia"/>
        </w:rPr>
        <w:t>因此，分契委員會目前正在審</w:t>
      </w:r>
      <w:r>
        <w:rPr>
          <w:rFonts w:ascii="Heiti TC" w:eastAsia="Heiti TC" w:hAnsi="Heiti TC" w:cs="Heiti TC" w:hint="eastAsia"/>
        </w:rPr>
        <w:t>查</w:t>
      </w:r>
      <w:r>
        <w:rPr>
          <w:rFonts w:ascii="MS Mincho" w:eastAsia="MS Mincho" w:hAnsi="MS Mincho" w:cs="MS Mincho" w:hint="eastAsia"/>
        </w:rPr>
        <w:t>現行有關兒童使用游泳池的時間限制，以確保我們的章程和規則符合卑詩省法律及人權義務</w:t>
      </w:r>
      <w:proofErr w:type="spellEnd"/>
      <w:r>
        <w:rPr>
          <w:rFonts w:ascii="MS Mincho" w:eastAsia="MS Mincho" w:hAnsi="MS Mincho" w:cs="MS Mincho" w:hint="eastAsia"/>
        </w:rPr>
        <w:t>。</w:t>
      </w:r>
    </w:p>
    <w:p w14:paraId="316566E6" w14:textId="2F6EBFEC" w:rsidR="00FD4BE7" w:rsidRDefault="00FD4BE7" w:rsidP="00FD4BE7">
      <w:pPr>
        <w:pStyle w:val="NormalWeb"/>
        <w:rPr>
          <w:rFonts w:ascii="MS Mincho" w:eastAsia="MS Mincho" w:hAnsi="MS Mincho" w:cs="MS Mincho"/>
          <w:color w:val="000000"/>
          <w:lang w:eastAsia="zh-TW"/>
        </w:rPr>
      </w:pPr>
      <w:r w:rsidRPr="00FD4BE7">
        <w:rPr>
          <w:rFonts w:ascii="MS Mincho" w:eastAsia="MS Mincho" w:hAnsi="MS Mincho" w:cs="MS Mincho" w:hint="eastAsia"/>
          <w:color w:val="000000"/>
        </w:rPr>
        <w:t>此次審</w:t>
      </w:r>
      <w:r w:rsidRPr="00FD4BE7">
        <w:rPr>
          <w:rFonts w:ascii="Microsoft JhengHei" w:eastAsia="Microsoft JhengHei" w:hAnsi="Microsoft JhengHei" w:cs="Microsoft JhengHei" w:hint="eastAsia"/>
          <w:color w:val="000000"/>
        </w:rPr>
        <w:t>查</w:t>
      </w:r>
      <w:r w:rsidRPr="00FD4BE7">
        <w:rPr>
          <w:rFonts w:ascii="MS Mincho" w:eastAsia="MS Mincho" w:hAnsi="MS Mincho" w:cs="MS Mincho" w:hint="eastAsia"/>
          <w:color w:val="000000"/>
        </w:rPr>
        <w:t>的目標，是在保障所有住</w:t>
      </w:r>
      <w:r w:rsidRPr="00FD4BE7">
        <w:rPr>
          <w:rFonts w:ascii="Yu Gothic" w:eastAsia="Yu Gothic" w:hAnsi="Yu Gothic" w:cs="Yu Gothic" w:hint="eastAsia"/>
          <w:color w:val="000000"/>
        </w:rPr>
        <w:t>戶</w:t>
      </w:r>
      <w:r w:rsidRPr="00FD4BE7">
        <w:rPr>
          <w:rFonts w:ascii="MS Mincho" w:eastAsia="MS Mincho" w:hAnsi="MS Mincho" w:cs="MS Mincho" w:hint="eastAsia"/>
          <w:color w:val="000000"/>
        </w:rPr>
        <w:t>安全與安靜使用權的前提下，平穩過渡至允許兒童合理使用游泳池的更新規則。相關章程調整將於今年二月的年度業主大會（</w:t>
      </w:r>
      <w:r w:rsidRPr="00FD4BE7">
        <w:rPr>
          <w:color w:val="000000"/>
        </w:rPr>
        <w:t>AGM</w:t>
      </w:r>
      <w:r w:rsidRPr="00FD4BE7">
        <w:rPr>
          <w:rFonts w:ascii="MS Mincho" w:eastAsia="MS Mincho" w:hAnsi="MS Mincho" w:cs="MS Mincho" w:hint="eastAsia"/>
          <w:color w:val="000000"/>
        </w:rPr>
        <w:t>）</w:t>
      </w:r>
      <w:proofErr w:type="spellStart"/>
      <w:r w:rsidRPr="00FD4BE7">
        <w:rPr>
          <w:rFonts w:ascii="MS Mincho" w:eastAsia="MS Mincho" w:hAnsi="MS Mincho" w:cs="MS Mincho" w:hint="eastAsia"/>
          <w:color w:val="000000"/>
        </w:rPr>
        <w:t>上進行討論</w:t>
      </w:r>
      <w:proofErr w:type="spellEnd"/>
      <w:r w:rsidRPr="00FD4BE7">
        <w:rPr>
          <w:rFonts w:ascii="MS Mincho" w:eastAsia="MS Mincho" w:hAnsi="MS Mincho" w:cs="MS Mincho" w:hint="eastAsia"/>
          <w:color w:val="000000"/>
        </w:rPr>
        <w:t>。</w:t>
      </w:r>
    </w:p>
    <w:p w14:paraId="3EDEC724" w14:textId="77777777" w:rsidR="00FD4BE7" w:rsidRDefault="00FD4BE7" w:rsidP="00FD4BE7">
      <w:pPr>
        <w:pStyle w:val="NormalWeb"/>
        <w:rPr>
          <w:rFonts w:ascii="MS Mincho" w:eastAsia="MS Mincho" w:hAnsi="MS Mincho" w:cs="MS Mincho"/>
          <w:color w:val="000000"/>
          <w:lang w:eastAsia="zh-TW"/>
        </w:rPr>
      </w:pPr>
    </w:p>
    <w:p w14:paraId="711B2A34" w14:textId="338E77B9" w:rsidR="0098121D" w:rsidRPr="00FD4BE7" w:rsidRDefault="00000000" w:rsidP="00FD4BE7">
      <w:pPr>
        <w:pStyle w:val="Heading1"/>
        <w:jc w:val="left"/>
        <w:rPr>
          <w:rFonts w:ascii="Times New Roman" w:hAnsi="Times New Roman" w:cs="Times New Roman"/>
        </w:rPr>
      </w:pPr>
      <w:proofErr w:type="spellStart"/>
      <w:r w:rsidRPr="00FD4BE7">
        <w:rPr>
          <w:rFonts w:ascii="Times New Roman" w:hAnsi="Times New Roman" w:cs="Times New Roman" w:hint="eastAsia"/>
        </w:rPr>
        <w:lastRenderedPageBreak/>
        <w:t>第二步：向游泳池小</w:t>
      </w:r>
      <w:r w:rsidRPr="00FD4BE7">
        <w:rPr>
          <w:rFonts w:ascii="Microsoft JhengHei" w:eastAsia="Microsoft JhengHei" w:hAnsi="Microsoft JhengHei" w:cs="Microsoft JhengHei" w:hint="eastAsia"/>
        </w:rPr>
        <w:t>组</w:t>
      </w:r>
      <w:r w:rsidRPr="00FD4BE7">
        <w:rPr>
          <w:rFonts w:ascii="Times New Roman" w:hAnsi="Times New Roman" w:cs="Times New Roman" w:hint="eastAsia"/>
        </w:rPr>
        <w:t>委</w:t>
      </w:r>
      <w:r w:rsidRPr="00FD4BE7">
        <w:rPr>
          <w:rFonts w:ascii="Microsoft JhengHei" w:eastAsia="Microsoft JhengHei" w:hAnsi="Microsoft JhengHei" w:cs="Microsoft JhengHei" w:hint="eastAsia"/>
        </w:rPr>
        <w:t>员</w:t>
      </w:r>
      <w:r w:rsidRPr="00FD4BE7">
        <w:rPr>
          <w:rFonts w:ascii="Times New Roman" w:hAnsi="Times New Roman" w:cs="Times New Roman" w:hint="eastAsia"/>
        </w:rPr>
        <w:t>会提交您偏好的泳道</w:t>
      </w:r>
      <w:proofErr w:type="spellEnd"/>
      <w:r w:rsidRPr="00FD4BE7">
        <w:rPr>
          <w:rFonts w:ascii="Times New Roman" w:hAnsi="Times New Roman" w:cs="Times New Roman"/>
        </w:rPr>
        <w:t>/</w:t>
      </w:r>
      <w:r w:rsidR="00FD4BE7">
        <w:rPr>
          <w:rFonts w:ascii="Times New Roman" w:hAnsi="Times New Roman" w:cs="Times New Roman" w:hint="eastAsia"/>
          <w:lang w:eastAsia="zh-TW"/>
        </w:rPr>
        <w:t>不受干擾</w:t>
      </w:r>
      <w:proofErr w:type="spellStart"/>
      <w:r w:rsidRPr="00FD4BE7">
        <w:rPr>
          <w:rFonts w:ascii="Microsoft JhengHei" w:eastAsia="Microsoft JhengHei" w:hAnsi="Microsoft JhengHei" w:cs="Microsoft JhengHei" w:hint="eastAsia"/>
        </w:rPr>
        <w:t>时</w:t>
      </w:r>
      <w:r w:rsidRPr="00FD4BE7">
        <w:rPr>
          <w:rFonts w:ascii="Times New Roman" w:hAnsi="Times New Roman" w:cs="Times New Roman" w:hint="eastAsia"/>
        </w:rPr>
        <w:t>段</w:t>
      </w:r>
      <w:proofErr w:type="spellEnd"/>
      <w:r w:rsidRPr="00FD4BE7">
        <w:rPr>
          <w:rFonts w:ascii="Times New Roman" w:hAnsi="Times New Roman" w:cs="Times New Roman"/>
        </w:rPr>
        <w:t xml:space="preserve"> </w:t>
      </w:r>
    </w:p>
    <w:p w14:paraId="7E4E896D" w14:textId="77777777" w:rsidR="00FD4BE7" w:rsidRDefault="00FD4BE7" w:rsidP="00FD4BE7">
      <w:pPr>
        <w:pStyle w:val="NormalWeb"/>
      </w:pPr>
      <w:proofErr w:type="spellStart"/>
      <w:r>
        <w:rPr>
          <w:rFonts w:ascii="MS Gothic" w:eastAsia="MS Gothic" w:hAnsi="MS Gothic" w:cs="MS Gothic" w:hint="eastAsia"/>
        </w:rPr>
        <w:t>歡迎您參與並提交對泳道專用／安靜游泳時段的偏好意見</w:t>
      </w:r>
      <w:proofErr w:type="spellEnd"/>
      <w:r>
        <w:rPr>
          <w:rFonts w:ascii="MS Mincho" w:eastAsia="MS Mincho" w:hAnsi="MS Mincho" w:cs="MS Mincho" w:hint="eastAsia"/>
        </w:rPr>
        <w:t>。</w:t>
      </w:r>
    </w:p>
    <w:p w14:paraId="25FB260B" w14:textId="77777777" w:rsidR="00FD4BE7" w:rsidRDefault="00FD4BE7" w:rsidP="00FD4BE7">
      <w:pPr>
        <w:pStyle w:val="NormalWeb"/>
      </w:pPr>
      <w:proofErr w:type="spellStart"/>
      <w:r>
        <w:rPr>
          <w:rFonts w:ascii="MS Mincho" w:eastAsia="MS Mincho" w:hAnsi="MS Mincho" w:cs="MS Mincho" w:hint="eastAsia"/>
        </w:rPr>
        <w:t>請點擊選擇合適的時間與日期，或瀏覽以下網頁</w:t>
      </w:r>
      <w:proofErr w:type="spellEnd"/>
      <w:r>
        <w:rPr>
          <w:rFonts w:ascii="MS Mincho" w:eastAsia="MS Mincho" w:hAnsi="MS Mincho" w:cs="MS Mincho" w:hint="eastAsia"/>
        </w:rPr>
        <w:t>：</w:t>
      </w:r>
      <w:r>
        <w:br/>
      </w:r>
      <w:hyperlink r:id="rId7" w:tgtFrame="_new" w:history="1">
        <w:r>
          <w:rPr>
            <w:rStyle w:val="Hyperlink"/>
          </w:rPr>
          <w:t>https://lamirage.online/swimming-pool-subcommittee</w:t>
        </w:r>
      </w:hyperlink>
    </w:p>
    <w:p w14:paraId="020B15C3" w14:textId="77777777" w:rsidR="00FD4BE7" w:rsidRDefault="00FD4BE7" w:rsidP="00FD4BE7">
      <w:pPr>
        <w:pStyle w:val="NormalWeb"/>
      </w:pPr>
      <w:proofErr w:type="spellStart"/>
      <w:r>
        <w:rPr>
          <w:rFonts w:ascii="MS Gothic" w:eastAsia="MS Gothic" w:hAnsi="MS Gothic" w:cs="MS Gothic" w:hint="eastAsia"/>
        </w:rPr>
        <w:t>此致</w:t>
      </w:r>
      <w:proofErr w:type="spellEnd"/>
      <w:r>
        <w:br/>
      </w:r>
      <w:proofErr w:type="spellStart"/>
      <w:r>
        <w:rPr>
          <w:rFonts w:ascii="MS Mincho" w:eastAsia="MS Mincho" w:hAnsi="MS Mincho" w:cs="MS Mincho" w:hint="eastAsia"/>
        </w:rPr>
        <w:t>敬禮</w:t>
      </w:r>
      <w:proofErr w:type="spellEnd"/>
      <w:r>
        <w:rPr>
          <w:rFonts w:ascii="MS Mincho" w:eastAsia="MS Mincho" w:hAnsi="MS Mincho" w:cs="MS Mincho" w:hint="eastAsia"/>
        </w:rPr>
        <w:t>，</w:t>
      </w:r>
    </w:p>
    <w:p w14:paraId="760242D3" w14:textId="2DD5DC40" w:rsidR="0098121D" w:rsidRPr="00FD4BE7" w:rsidRDefault="00FD4BE7" w:rsidP="00FD4BE7">
      <w:pPr>
        <w:pStyle w:val="NormalWeb"/>
      </w:pPr>
      <w:r>
        <w:t>Nicholas Papiccio</w:t>
      </w:r>
      <w:r>
        <w:br/>
      </w:r>
      <w:proofErr w:type="spellStart"/>
      <w:r>
        <w:rPr>
          <w:rFonts w:ascii="MS Mincho" w:eastAsia="MS Mincho" w:hAnsi="MS Mincho" w:cs="MS Mincho" w:hint="eastAsia"/>
        </w:rPr>
        <w:t>游泳池小組委員會主席</w:t>
      </w:r>
      <w:proofErr w:type="spellEnd"/>
      <w:r w:rsidR="00000000" w:rsidRPr="00FD4BE7">
        <w:rPr>
          <w:rFonts w:eastAsia="Aptos"/>
        </w:rPr>
        <w:t xml:space="preserve"> </w:t>
      </w:r>
      <w:bookmarkEnd w:id="0"/>
    </w:p>
    <w:sectPr w:rsidR="0098121D" w:rsidRPr="00FD4BE7">
      <w:pgSz w:w="12240" w:h="15840"/>
      <w:pgMar w:top="303" w:right="401" w:bottom="226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iti TC">
    <w:panose1 w:val="02000000000000000000"/>
    <w:charset w:val="80"/>
    <w:family w:val="auto"/>
    <w:pitch w:val="variable"/>
    <w:sig w:usb0="8000002F" w:usb1="0807004A" w:usb2="00000010" w:usb3="00000000" w:csb0="003E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19E0"/>
    <w:multiLevelType w:val="hybridMultilevel"/>
    <w:tmpl w:val="B7BAE8FA"/>
    <w:lvl w:ilvl="0" w:tplc="4342CDA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52C74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E6B6C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10646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AAA86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FE36D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C27BA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F661F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B4C37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49D46C2"/>
    <w:multiLevelType w:val="multilevel"/>
    <w:tmpl w:val="721E6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3721902">
    <w:abstractNumId w:val="0"/>
  </w:num>
  <w:num w:numId="2" w16cid:durableId="1038555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21D"/>
    <w:rsid w:val="00164717"/>
    <w:rsid w:val="00480D7C"/>
    <w:rsid w:val="004F14BD"/>
    <w:rsid w:val="0098121D"/>
    <w:rsid w:val="00E1520A"/>
    <w:rsid w:val="00E86746"/>
    <w:rsid w:val="00FD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FBDA2B"/>
  <w15:docId w15:val="{6B7AE1F0-4E44-CE45-BEAC-14C487259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41" w:line="378" w:lineRule="auto"/>
      <w:ind w:right="990" w:hanging="8"/>
      <w:jc w:val="right"/>
      <w:outlineLvl w:val="0"/>
    </w:pPr>
    <w:rPr>
      <w:rFonts w:ascii="MS Mincho" w:eastAsia="MS Mincho" w:hAnsi="MS Mincho" w:cs="MS Mincho"/>
      <w:color w:val="0F4761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MS Mincho" w:eastAsia="MS Mincho" w:hAnsi="MS Mincho" w:cs="MS Mincho"/>
      <w:color w:val="0F4761"/>
      <w:sz w:val="32"/>
    </w:rPr>
  </w:style>
  <w:style w:type="paragraph" w:styleId="NormalWeb">
    <w:name w:val="Normal (Web)"/>
    <w:basedOn w:val="Normal"/>
    <w:uiPriority w:val="99"/>
    <w:unhideWhenUsed/>
    <w:rsid w:val="00FD4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FD4BE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0D7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80D7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amirage.online/swimming-pool-subcommitt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2.gov.bc.ca/gov/content/housing-tenancy/strata-housing/operating-a-strata/bylaws-and-rules/enforcing-bylaws-and-rul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D385CEC-582F-B347-91BD-F42AFD1B5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859</Words>
  <Characters>1067</Characters>
  <Application>Microsoft Office Word</Application>
  <DocSecurity>0</DocSecurity>
  <Lines>46</Lines>
  <Paragraphs>52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Papiccio</dc:creator>
  <cp:keywords/>
  <cp:lastModifiedBy>Nicholas Papiccio</cp:lastModifiedBy>
  <cp:revision>6</cp:revision>
  <dcterms:created xsi:type="dcterms:W3CDTF">2026-01-24T19:25:00Z</dcterms:created>
  <dcterms:modified xsi:type="dcterms:W3CDTF">2026-01-24T19:53:00Z</dcterms:modified>
</cp:coreProperties>
</file>